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44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5"/>
        <w:gridCol w:w="1683"/>
        <w:gridCol w:w="7374"/>
        <w:gridCol w:w="3119"/>
        <w:gridCol w:w="1574"/>
      </w:tblGrid>
      <w:tr w:rsidR="00211E82" w:rsidRPr="00522F15" w:rsidTr="00A71F42">
        <w:trPr>
          <w:trHeight w:val="991"/>
        </w:trPr>
        <w:tc>
          <w:tcPr>
            <w:tcW w:w="204" w:type="pct"/>
            <w:shd w:val="clear" w:color="auto" w:fill="DDD9C3" w:themeFill="background2" w:themeFillShade="E6"/>
            <w:vAlign w:val="center"/>
            <w:hideMark/>
          </w:tcPr>
          <w:p w:rsidR="00211E82" w:rsidRPr="00522F15" w:rsidRDefault="00A71F42" w:rsidP="00A71F42">
            <w:pPr>
              <w:spacing w:after="0" w:line="240" w:lineRule="auto"/>
              <w:jc w:val="center"/>
              <w:rPr>
                <w:rFonts w:ascii="Times New Roman" w:eastAsia="Times New Roman" w:hAnsi="Times New Roman" w:cs="Times New Roman"/>
                <w:b/>
                <w:bCs/>
                <w:color w:val="000000"/>
              </w:rPr>
            </w:pPr>
            <w:r w:rsidRPr="00522F15">
              <w:rPr>
                <w:rFonts w:ascii="Times New Roman" w:eastAsia="Times New Roman" w:hAnsi="Times New Roman" w:cs="Times New Roman"/>
                <w:b/>
                <w:bCs/>
                <w:color w:val="000000"/>
              </w:rPr>
              <w:t>SL</w:t>
            </w:r>
          </w:p>
        </w:tc>
        <w:tc>
          <w:tcPr>
            <w:tcW w:w="587" w:type="pct"/>
            <w:shd w:val="clear" w:color="auto" w:fill="DDD9C3" w:themeFill="background2" w:themeFillShade="E6"/>
            <w:vAlign w:val="center"/>
            <w:hideMark/>
          </w:tcPr>
          <w:p w:rsidR="00211E82" w:rsidRPr="00522F15" w:rsidRDefault="00A71F42" w:rsidP="00A71F42">
            <w:pPr>
              <w:spacing w:after="0" w:line="240" w:lineRule="auto"/>
              <w:jc w:val="center"/>
              <w:rPr>
                <w:rFonts w:ascii="Times New Roman" w:eastAsia="Times New Roman" w:hAnsi="Times New Roman" w:cs="Times New Roman"/>
                <w:b/>
                <w:bCs/>
                <w:color w:val="000000"/>
              </w:rPr>
            </w:pPr>
            <w:r w:rsidRPr="00522F15">
              <w:rPr>
                <w:rFonts w:ascii="Times New Roman" w:eastAsia="Times New Roman" w:hAnsi="Times New Roman" w:cs="Times New Roman"/>
                <w:b/>
                <w:bCs/>
                <w:color w:val="000000"/>
              </w:rPr>
              <w:t>PRIORITY ISSUES</w:t>
            </w:r>
          </w:p>
        </w:tc>
        <w:tc>
          <w:tcPr>
            <w:tcW w:w="2572" w:type="pct"/>
            <w:shd w:val="clear" w:color="auto" w:fill="DDD9C3" w:themeFill="background2" w:themeFillShade="E6"/>
            <w:vAlign w:val="center"/>
            <w:hideMark/>
          </w:tcPr>
          <w:p w:rsidR="00211E82" w:rsidRPr="00522F15" w:rsidRDefault="00A71F42" w:rsidP="00A71F42">
            <w:pPr>
              <w:spacing w:after="0" w:line="240" w:lineRule="auto"/>
              <w:jc w:val="center"/>
              <w:rPr>
                <w:rFonts w:ascii="Times New Roman" w:eastAsia="Times New Roman" w:hAnsi="Times New Roman" w:cs="Times New Roman"/>
                <w:b/>
                <w:bCs/>
                <w:color w:val="000000"/>
              </w:rPr>
            </w:pPr>
            <w:r w:rsidRPr="00522F15">
              <w:rPr>
                <w:rFonts w:ascii="Times New Roman" w:eastAsia="Times New Roman" w:hAnsi="Times New Roman" w:cs="Times New Roman"/>
                <w:b/>
                <w:bCs/>
                <w:color w:val="000000"/>
              </w:rPr>
              <w:t>JUSTIFICATION</w:t>
            </w:r>
          </w:p>
        </w:tc>
        <w:tc>
          <w:tcPr>
            <w:tcW w:w="1088" w:type="pct"/>
            <w:shd w:val="clear" w:color="auto" w:fill="DDD9C3" w:themeFill="background2" w:themeFillShade="E6"/>
            <w:vAlign w:val="center"/>
            <w:hideMark/>
          </w:tcPr>
          <w:p w:rsidR="00211E82" w:rsidRPr="00522F15" w:rsidRDefault="00A71F42" w:rsidP="00A71F42">
            <w:pPr>
              <w:spacing w:after="0" w:line="240" w:lineRule="auto"/>
              <w:jc w:val="center"/>
              <w:rPr>
                <w:rFonts w:ascii="Times New Roman" w:eastAsia="Times New Roman" w:hAnsi="Times New Roman" w:cs="Times New Roman"/>
                <w:b/>
                <w:bCs/>
                <w:color w:val="000000"/>
              </w:rPr>
            </w:pPr>
            <w:r w:rsidRPr="00522F15">
              <w:rPr>
                <w:rFonts w:ascii="Times New Roman" w:eastAsia="Times New Roman" w:hAnsi="Times New Roman" w:cs="Times New Roman"/>
                <w:b/>
                <w:bCs/>
                <w:color w:val="000000"/>
              </w:rPr>
              <w:t>SUPPORT REQUIRED FROM HEALTH &amp; OTHER DEPARTMENTS</w:t>
            </w:r>
          </w:p>
        </w:tc>
        <w:tc>
          <w:tcPr>
            <w:tcW w:w="549" w:type="pct"/>
            <w:shd w:val="clear" w:color="auto" w:fill="DDD9C3" w:themeFill="background2" w:themeFillShade="E6"/>
            <w:vAlign w:val="center"/>
          </w:tcPr>
          <w:p w:rsidR="00211E82" w:rsidRPr="00522F15" w:rsidRDefault="00A71F42" w:rsidP="00A71F42">
            <w:pPr>
              <w:jc w:val="center"/>
              <w:rPr>
                <w:rFonts w:ascii="Times New Roman" w:eastAsia="Times New Roman" w:hAnsi="Times New Roman" w:cs="Times New Roman"/>
                <w:b/>
                <w:bCs/>
                <w:color w:val="000000"/>
              </w:rPr>
            </w:pPr>
            <w:r w:rsidRPr="00522F15">
              <w:rPr>
                <w:rFonts w:ascii="Times New Roman" w:eastAsia="Times New Roman" w:hAnsi="Times New Roman" w:cs="Times New Roman"/>
                <w:b/>
                <w:bCs/>
                <w:color w:val="000000"/>
              </w:rPr>
              <w:t>TIME LINE</w:t>
            </w:r>
          </w:p>
          <w:p w:rsidR="00211E82" w:rsidRPr="00522F15" w:rsidRDefault="00211E82" w:rsidP="00A71F42">
            <w:pPr>
              <w:spacing w:after="0" w:line="240" w:lineRule="auto"/>
              <w:jc w:val="center"/>
              <w:rPr>
                <w:rFonts w:ascii="Times New Roman" w:eastAsia="Times New Roman" w:hAnsi="Times New Roman" w:cs="Times New Roman"/>
                <w:b/>
                <w:bCs/>
                <w:color w:val="000000"/>
              </w:rPr>
            </w:pPr>
          </w:p>
        </w:tc>
      </w:tr>
      <w:tr w:rsidR="00AC64A3" w:rsidRPr="00522F15" w:rsidTr="00E802BB">
        <w:trPr>
          <w:trHeight w:val="315"/>
        </w:trPr>
        <w:tc>
          <w:tcPr>
            <w:tcW w:w="204" w:type="pct"/>
            <w:shd w:val="clear" w:color="auto" w:fill="auto"/>
            <w:hideMark/>
          </w:tcPr>
          <w:p w:rsidR="00AC64A3" w:rsidRPr="00522F15" w:rsidRDefault="00522F15" w:rsidP="00480CEB">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1</w:t>
            </w:r>
          </w:p>
        </w:tc>
        <w:tc>
          <w:tcPr>
            <w:tcW w:w="587" w:type="pct"/>
            <w:shd w:val="clear" w:color="auto" w:fill="auto"/>
            <w:hideMark/>
          </w:tcPr>
          <w:p w:rsidR="00AC64A3" w:rsidRPr="00522F15" w:rsidRDefault="00AC64A3" w:rsidP="005172BF">
            <w:pPr>
              <w:pStyle w:val="NoSpacing"/>
              <w:rPr>
                <w:rFonts w:ascii="Times New Roman" w:hAnsi="Times New Roman" w:cs="Times New Roman"/>
                <w:b/>
                <w:sz w:val="24"/>
                <w:szCs w:val="24"/>
              </w:rPr>
            </w:pPr>
            <w:r w:rsidRPr="00522F15">
              <w:rPr>
                <w:rFonts w:ascii="Times New Roman" w:hAnsi="Times New Roman" w:cs="Times New Roman"/>
                <w:b/>
                <w:sz w:val="24"/>
                <w:szCs w:val="24"/>
              </w:rPr>
              <w:t>Low Immunization due to misconceptions and resistance</w:t>
            </w:r>
          </w:p>
        </w:tc>
        <w:tc>
          <w:tcPr>
            <w:tcW w:w="2572" w:type="pct"/>
            <w:shd w:val="clear" w:color="auto" w:fill="auto"/>
            <w:hideMark/>
          </w:tcPr>
          <w:p w:rsidR="00AC64A3" w:rsidRPr="00522F15" w:rsidRDefault="00AC64A3" w:rsidP="005172BF">
            <w:pPr>
              <w:spacing w:after="0" w:line="240" w:lineRule="auto"/>
              <w:jc w:val="both"/>
              <w:rPr>
                <w:rFonts w:ascii="Times New Roman" w:eastAsia="Times New Roman" w:hAnsi="Times New Roman" w:cs="Times New Roman"/>
                <w:b/>
                <w:bCs/>
                <w:color w:val="000000"/>
              </w:rPr>
            </w:pPr>
            <w:r w:rsidRPr="00522F15">
              <w:rPr>
                <w:rFonts w:ascii="Times New Roman" w:eastAsia="Times New Roman" w:hAnsi="Times New Roman" w:cs="Times New Roman"/>
                <w:bCs/>
                <w:color w:val="000000"/>
              </w:rPr>
              <w:t>Due to various myths and misconceptions, immunization is still very low in the district with poor fully immunized percentage</w:t>
            </w:r>
          </w:p>
        </w:tc>
        <w:tc>
          <w:tcPr>
            <w:tcW w:w="1088" w:type="pct"/>
            <w:shd w:val="clear" w:color="auto" w:fill="auto"/>
            <w:hideMark/>
          </w:tcPr>
          <w:p w:rsidR="00AC64A3" w:rsidRPr="00522F15" w:rsidRDefault="00AC64A3" w:rsidP="009856AB">
            <w:pPr>
              <w:pStyle w:val="NoSpacing"/>
              <w:rPr>
                <w:rFonts w:ascii="Times New Roman" w:hAnsi="Times New Roman" w:cs="Times New Roman"/>
              </w:rPr>
            </w:pPr>
            <w:r w:rsidRPr="00522F15">
              <w:rPr>
                <w:rFonts w:ascii="Times New Roman" w:eastAsia="Times New Roman" w:hAnsi="Times New Roman" w:cs="Times New Roman"/>
                <w:bCs/>
                <w:color w:val="000000"/>
              </w:rPr>
              <w:t>ASHAs will register every child in their village/ jurisdiction due for immunization every month and give the list to the ANM incharge who will in turn visit the village for immunization of those children</w:t>
            </w:r>
          </w:p>
        </w:tc>
        <w:tc>
          <w:tcPr>
            <w:tcW w:w="549" w:type="pct"/>
            <w:shd w:val="clear" w:color="auto" w:fill="auto"/>
          </w:tcPr>
          <w:p w:rsidR="00AC64A3" w:rsidRPr="00522F15" w:rsidRDefault="00AC64A3" w:rsidP="00211E82">
            <w:pPr>
              <w:spacing w:after="0" w:line="240" w:lineRule="auto"/>
              <w:jc w:val="both"/>
              <w:rPr>
                <w:rFonts w:ascii="Times New Roman" w:eastAsia="Times New Roman" w:hAnsi="Times New Roman" w:cs="Times New Roman"/>
                <w:b/>
                <w:bCs/>
                <w:color w:val="000000"/>
              </w:rPr>
            </w:pPr>
          </w:p>
        </w:tc>
      </w:tr>
      <w:tr w:rsidR="00211E82" w:rsidRPr="00522F15" w:rsidTr="00E802BB">
        <w:trPr>
          <w:trHeight w:val="315"/>
        </w:trPr>
        <w:tc>
          <w:tcPr>
            <w:tcW w:w="204" w:type="pct"/>
            <w:shd w:val="clear" w:color="auto" w:fill="auto"/>
            <w:hideMark/>
          </w:tcPr>
          <w:p w:rsidR="00211E82" w:rsidRPr="00522F15" w:rsidRDefault="00211E82" w:rsidP="00480CEB">
            <w:pPr>
              <w:spacing w:after="0" w:line="240" w:lineRule="auto"/>
              <w:jc w:val="center"/>
              <w:rPr>
                <w:rFonts w:ascii="Times New Roman" w:eastAsia="Times New Roman" w:hAnsi="Times New Roman" w:cs="Times New Roman"/>
                <w:b/>
                <w:bCs/>
                <w:color w:val="000000"/>
              </w:rPr>
            </w:pPr>
            <w:r w:rsidRPr="00522F15">
              <w:rPr>
                <w:rFonts w:ascii="Times New Roman" w:eastAsia="Times New Roman" w:hAnsi="Times New Roman" w:cs="Times New Roman"/>
                <w:b/>
                <w:bCs/>
                <w:color w:val="000000"/>
              </w:rPr>
              <w:t> </w:t>
            </w:r>
            <w:r w:rsidR="00522F15">
              <w:rPr>
                <w:rFonts w:ascii="Times New Roman" w:eastAsia="Times New Roman" w:hAnsi="Times New Roman" w:cs="Times New Roman"/>
                <w:b/>
                <w:bCs/>
                <w:color w:val="000000"/>
              </w:rPr>
              <w:t>2</w:t>
            </w:r>
          </w:p>
        </w:tc>
        <w:tc>
          <w:tcPr>
            <w:tcW w:w="587" w:type="pct"/>
            <w:shd w:val="clear" w:color="auto" w:fill="auto"/>
            <w:hideMark/>
          </w:tcPr>
          <w:p w:rsidR="00211E82" w:rsidRPr="00522F15" w:rsidRDefault="005172BF" w:rsidP="005172BF">
            <w:pPr>
              <w:pStyle w:val="NoSpacing"/>
              <w:rPr>
                <w:rFonts w:ascii="Times New Roman" w:hAnsi="Times New Roman" w:cs="Times New Roman"/>
                <w:b/>
              </w:rPr>
            </w:pPr>
            <w:r w:rsidRPr="00522F15">
              <w:rPr>
                <w:rFonts w:ascii="Times New Roman" w:hAnsi="Times New Roman" w:cs="Times New Roman"/>
                <w:b/>
              </w:rPr>
              <w:t>Alternate Vaccine Delivery (AVD)</w:t>
            </w:r>
          </w:p>
        </w:tc>
        <w:tc>
          <w:tcPr>
            <w:tcW w:w="2572" w:type="pct"/>
            <w:shd w:val="clear" w:color="auto" w:fill="auto"/>
            <w:hideMark/>
          </w:tcPr>
          <w:p w:rsidR="005172BF" w:rsidRPr="00522F15" w:rsidRDefault="00211E82" w:rsidP="005172BF">
            <w:pPr>
              <w:spacing w:after="0" w:line="240" w:lineRule="auto"/>
              <w:jc w:val="both"/>
              <w:rPr>
                <w:rFonts w:ascii="Times New Roman" w:eastAsia="Times New Roman" w:hAnsi="Times New Roman" w:cs="Times New Roman"/>
                <w:bCs/>
                <w:color w:val="000000"/>
              </w:rPr>
            </w:pPr>
            <w:r w:rsidRPr="00522F15">
              <w:rPr>
                <w:rFonts w:ascii="Times New Roman" w:eastAsia="Times New Roman" w:hAnsi="Times New Roman" w:cs="Times New Roman"/>
                <w:b/>
                <w:bCs/>
                <w:color w:val="000000"/>
              </w:rPr>
              <w:t> </w:t>
            </w:r>
            <w:r w:rsidR="005172BF" w:rsidRPr="00522F15">
              <w:rPr>
                <w:rFonts w:ascii="Times New Roman" w:eastAsia="Times New Roman" w:hAnsi="Times New Roman" w:cs="Times New Roman"/>
                <w:bCs/>
                <w:color w:val="000000"/>
              </w:rPr>
              <w:t xml:space="preserve">1.Villages within Tobu Block which are Non- Motorable like </w:t>
            </w:r>
            <w:r w:rsidR="005172BF" w:rsidRPr="00522F15">
              <w:rPr>
                <w:rFonts w:ascii="Times New Roman" w:eastAsia="Times New Roman" w:hAnsi="Times New Roman" w:cs="Times New Roman"/>
                <w:b/>
                <w:bCs/>
                <w:color w:val="000000"/>
              </w:rPr>
              <w:t>SHINNYU</w:t>
            </w:r>
            <w:r w:rsidR="005172BF" w:rsidRPr="00522F15">
              <w:rPr>
                <w:rFonts w:ascii="Times New Roman" w:eastAsia="Times New Roman" w:hAnsi="Times New Roman" w:cs="Times New Roman"/>
                <w:bCs/>
                <w:color w:val="000000"/>
              </w:rPr>
              <w:t xml:space="preserve"> Village(45 Kms from Tobu) and </w:t>
            </w:r>
            <w:r w:rsidR="005172BF" w:rsidRPr="00522F15">
              <w:rPr>
                <w:rFonts w:ascii="Times New Roman" w:eastAsia="Times New Roman" w:hAnsi="Times New Roman" w:cs="Times New Roman"/>
                <w:b/>
                <w:bCs/>
                <w:color w:val="000000"/>
              </w:rPr>
              <w:t>YONGKHAO</w:t>
            </w:r>
            <w:r w:rsidR="005172BF" w:rsidRPr="00522F15">
              <w:rPr>
                <w:rFonts w:ascii="Times New Roman" w:eastAsia="Times New Roman" w:hAnsi="Times New Roman" w:cs="Times New Roman"/>
                <w:bCs/>
                <w:color w:val="000000"/>
              </w:rPr>
              <w:t xml:space="preserve"> (38 Kms from Tobu)could not be covered for RI due to bad road condition .There are </w:t>
            </w:r>
            <w:r w:rsidR="004054F9" w:rsidRPr="00522F15">
              <w:rPr>
                <w:rFonts w:ascii="Times New Roman" w:eastAsia="Times New Roman" w:hAnsi="Times New Roman" w:cs="Times New Roman"/>
                <w:bCs/>
                <w:color w:val="000000"/>
              </w:rPr>
              <w:t>10/</w:t>
            </w:r>
            <w:r w:rsidR="005172BF" w:rsidRPr="00522F15">
              <w:rPr>
                <w:rFonts w:ascii="Times New Roman" w:eastAsia="Times New Roman" w:hAnsi="Times New Roman" w:cs="Times New Roman"/>
                <w:bCs/>
                <w:color w:val="000000"/>
              </w:rPr>
              <w:t>TEN (villages) Hard to reach areas under Tobu Block Mon.</w:t>
            </w:r>
          </w:p>
          <w:p w:rsidR="005172BF" w:rsidRPr="00522F15" w:rsidRDefault="009D59D6" w:rsidP="005172BF">
            <w:pPr>
              <w:spacing w:after="0" w:line="240" w:lineRule="auto"/>
              <w:jc w:val="both"/>
              <w:rPr>
                <w:rFonts w:ascii="Times New Roman" w:eastAsia="Times New Roman" w:hAnsi="Times New Roman" w:cs="Times New Roman"/>
                <w:bCs/>
                <w:color w:val="000000"/>
              </w:rPr>
            </w:pPr>
            <w:r w:rsidRPr="00522F15">
              <w:rPr>
                <w:rFonts w:ascii="Times New Roman" w:eastAsia="Times New Roman" w:hAnsi="Times New Roman" w:cs="Times New Roman"/>
                <w:bCs/>
                <w:color w:val="000000"/>
              </w:rPr>
              <w:t>2.</w:t>
            </w:r>
            <w:r w:rsidRPr="00522F15">
              <w:rPr>
                <w:rFonts w:ascii="Times New Roman" w:eastAsia="Times New Roman" w:hAnsi="Times New Roman" w:cs="Times New Roman"/>
                <w:b/>
                <w:bCs/>
                <w:color w:val="000000"/>
              </w:rPr>
              <w:t xml:space="preserve"> Aboi</w:t>
            </w:r>
            <w:r w:rsidR="005172BF" w:rsidRPr="00522F15">
              <w:rPr>
                <w:rFonts w:ascii="Times New Roman" w:eastAsia="Times New Roman" w:hAnsi="Times New Roman" w:cs="Times New Roman"/>
                <w:b/>
                <w:bCs/>
                <w:color w:val="000000"/>
              </w:rPr>
              <w:t xml:space="preserve"> CHC</w:t>
            </w:r>
            <w:r w:rsidR="009856AB" w:rsidRPr="00522F15">
              <w:rPr>
                <w:rFonts w:ascii="Times New Roman" w:eastAsia="Times New Roman" w:hAnsi="Times New Roman" w:cs="Times New Roman"/>
                <w:bCs/>
                <w:color w:val="000000"/>
              </w:rPr>
              <w:t xml:space="preserve"> covering numerous villages and Chen area with bad road condition for RI.</w:t>
            </w:r>
          </w:p>
          <w:p w:rsidR="009856AB" w:rsidRPr="00522F15" w:rsidRDefault="009856AB" w:rsidP="005172BF">
            <w:pPr>
              <w:spacing w:after="0" w:line="240" w:lineRule="auto"/>
              <w:jc w:val="both"/>
              <w:rPr>
                <w:rFonts w:ascii="Times New Roman" w:eastAsia="Times New Roman" w:hAnsi="Times New Roman" w:cs="Times New Roman"/>
                <w:bCs/>
                <w:color w:val="000000"/>
              </w:rPr>
            </w:pPr>
            <w:r w:rsidRPr="00522F15">
              <w:rPr>
                <w:rFonts w:ascii="Times New Roman" w:eastAsia="Times New Roman" w:hAnsi="Times New Roman" w:cs="Times New Roman"/>
                <w:bCs/>
                <w:color w:val="000000"/>
              </w:rPr>
              <w:t xml:space="preserve">3. </w:t>
            </w:r>
            <w:r w:rsidRPr="00522F15">
              <w:rPr>
                <w:rFonts w:ascii="Times New Roman" w:eastAsia="Times New Roman" w:hAnsi="Times New Roman" w:cs="Times New Roman"/>
                <w:b/>
                <w:bCs/>
                <w:color w:val="000000"/>
              </w:rPr>
              <w:t>Naganimora</w:t>
            </w:r>
            <w:r w:rsidRPr="00522F15">
              <w:rPr>
                <w:rFonts w:ascii="Times New Roman" w:eastAsia="Times New Roman" w:hAnsi="Times New Roman" w:cs="Times New Roman"/>
                <w:bCs/>
                <w:color w:val="000000"/>
              </w:rPr>
              <w:t xml:space="preserve"> PHC  has 13 hard to reach areas</w:t>
            </w:r>
          </w:p>
          <w:p w:rsidR="009856AB" w:rsidRPr="00522F15" w:rsidRDefault="009856AB" w:rsidP="005172BF">
            <w:pPr>
              <w:spacing w:after="0" w:line="240" w:lineRule="auto"/>
              <w:jc w:val="both"/>
              <w:rPr>
                <w:rFonts w:ascii="Times New Roman" w:eastAsia="Times New Roman" w:hAnsi="Times New Roman" w:cs="Times New Roman"/>
                <w:bCs/>
                <w:color w:val="000000"/>
              </w:rPr>
            </w:pPr>
            <w:r w:rsidRPr="00522F15">
              <w:rPr>
                <w:rFonts w:ascii="Times New Roman" w:eastAsia="Times New Roman" w:hAnsi="Times New Roman" w:cs="Times New Roman"/>
                <w:bCs/>
                <w:color w:val="000000"/>
              </w:rPr>
              <w:t xml:space="preserve">4. District Vaccine Delivery CMO-Mon covering </w:t>
            </w:r>
            <w:r w:rsidRPr="00522F15">
              <w:rPr>
                <w:rFonts w:ascii="Times New Roman" w:eastAsia="Times New Roman" w:hAnsi="Times New Roman" w:cs="Times New Roman"/>
                <w:b/>
                <w:bCs/>
                <w:color w:val="000000"/>
              </w:rPr>
              <w:t>Mopong range</w:t>
            </w:r>
            <w:r w:rsidRPr="00522F15">
              <w:rPr>
                <w:rFonts w:ascii="Times New Roman" w:eastAsia="Times New Roman" w:hAnsi="Times New Roman" w:cs="Times New Roman"/>
                <w:bCs/>
                <w:color w:val="000000"/>
              </w:rPr>
              <w:t xml:space="preserve"> (7 Villages) and Mon block with two Hard to reach areas under Mon Sadar Block.</w:t>
            </w:r>
          </w:p>
          <w:p w:rsidR="00211E82" w:rsidRPr="00522F15" w:rsidRDefault="00211E82" w:rsidP="005172BF">
            <w:pPr>
              <w:spacing w:after="0" w:line="240" w:lineRule="auto"/>
              <w:jc w:val="both"/>
              <w:rPr>
                <w:rFonts w:ascii="Times New Roman" w:eastAsia="Times New Roman" w:hAnsi="Times New Roman" w:cs="Times New Roman"/>
                <w:b/>
                <w:bCs/>
                <w:color w:val="000000"/>
              </w:rPr>
            </w:pPr>
          </w:p>
        </w:tc>
        <w:tc>
          <w:tcPr>
            <w:tcW w:w="1088" w:type="pct"/>
            <w:shd w:val="clear" w:color="auto" w:fill="auto"/>
            <w:hideMark/>
          </w:tcPr>
          <w:p w:rsidR="009856AB" w:rsidRPr="00522F15" w:rsidRDefault="009856AB" w:rsidP="009856AB">
            <w:pPr>
              <w:pStyle w:val="NoSpacing"/>
              <w:rPr>
                <w:rFonts w:ascii="Times New Roman" w:hAnsi="Times New Roman" w:cs="Times New Roman"/>
              </w:rPr>
            </w:pPr>
            <w:r w:rsidRPr="00522F15">
              <w:rPr>
                <w:rFonts w:ascii="Times New Roman" w:hAnsi="Times New Roman" w:cs="Times New Roman"/>
              </w:rPr>
              <w:t>Requirement of two wheelers for the following Cold Chain Points for Alternate Vaccine Delivery (AVD)</w:t>
            </w:r>
          </w:p>
          <w:p w:rsidR="009856AB" w:rsidRPr="00522F15" w:rsidRDefault="009856AB" w:rsidP="009856AB">
            <w:pPr>
              <w:pStyle w:val="NoSpacing"/>
              <w:rPr>
                <w:rFonts w:ascii="Times New Roman" w:hAnsi="Times New Roman" w:cs="Times New Roman"/>
                <w:b/>
              </w:rPr>
            </w:pPr>
            <w:r w:rsidRPr="00522F15">
              <w:rPr>
                <w:rFonts w:ascii="Times New Roman" w:hAnsi="Times New Roman" w:cs="Times New Roman"/>
              </w:rPr>
              <w:t>1</w:t>
            </w:r>
            <w:r w:rsidRPr="00522F15">
              <w:rPr>
                <w:rFonts w:ascii="Times New Roman" w:hAnsi="Times New Roman" w:cs="Times New Roman"/>
                <w:b/>
              </w:rPr>
              <w:t>.Tobu CHC</w:t>
            </w:r>
          </w:p>
          <w:p w:rsidR="009856AB" w:rsidRPr="00522F15" w:rsidRDefault="009856AB" w:rsidP="009856AB">
            <w:pPr>
              <w:pStyle w:val="NoSpacing"/>
              <w:rPr>
                <w:rFonts w:ascii="Times New Roman" w:hAnsi="Times New Roman" w:cs="Times New Roman"/>
                <w:b/>
              </w:rPr>
            </w:pPr>
            <w:r w:rsidRPr="00522F15">
              <w:rPr>
                <w:rFonts w:ascii="Times New Roman" w:hAnsi="Times New Roman" w:cs="Times New Roman"/>
                <w:b/>
              </w:rPr>
              <w:t>2.Aboi CHC</w:t>
            </w:r>
          </w:p>
          <w:p w:rsidR="009856AB" w:rsidRPr="00522F15" w:rsidRDefault="009856AB" w:rsidP="009856AB">
            <w:pPr>
              <w:pStyle w:val="NoSpacing"/>
              <w:rPr>
                <w:rFonts w:ascii="Times New Roman" w:hAnsi="Times New Roman" w:cs="Times New Roman"/>
                <w:b/>
              </w:rPr>
            </w:pPr>
            <w:r w:rsidRPr="00522F15">
              <w:rPr>
                <w:rFonts w:ascii="Times New Roman" w:hAnsi="Times New Roman" w:cs="Times New Roman"/>
                <w:b/>
              </w:rPr>
              <w:t>3.Naginimora PHC</w:t>
            </w:r>
          </w:p>
          <w:p w:rsidR="00211E82" w:rsidRPr="00522F15" w:rsidRDefault="009856AB" w:rsidP="009856AB">
            <w:pPr>
              <w:spacing w:after="0" w:line="240" w:lineRule="auto"/>
              <w:jc w:val="both"/>
              <w:rPr>
                <w:rFonts w:ascii="Times New Roman" w:eastAsia="Times New Roman" w:hAnsi="Times New Roman" w:cs="Times New Roman"/>
                <w:b/>
                <w:bCs/>
                <w:color w:val="000000"/>
              </w:rPr>
            </w:pPr>
            <w:r w:rsidRPr="00522F15">
              <w:rPr>
                <w:rFonts w:ascii="Times New Roman" w:hAnsi="Times New Roman" w:cs="Times New Roman"/>
                <w:b/>
              </w:rPr>
              <w:t>4 .District Vaccine Store (CMO Mon)</w:t>
            </w:r>
          </w:p>
        </w:tc>
        <w:tc>
          <w:tcPr>
            <w:tcW w:w="549" w:type="pct"/>
            <w:shd w:val="clear" w:color="auto" w:fill="auto"/>
          </w:tcPr>
          <w:p w:rsidR="00211E82" w:rsidRPr="00522F15" w:rsidRDefault="00211E82" w:rsidP="00211E82">
            <w:pPr>
              <w:spacing w:after="0" w:line="240" w:lineRule="auto"/>
              <w:jc w:val="both"/>
              <w:rPr>
                <w:rFonts w:ascii="Times New Roman" w:eastAsia="Times New Roman" w:hAnsi="Times New Roman" w:cs="Times New Roman"/>
                <w:b/>
                <w:bCs/>
                <w:color w:val="000000"/>
              </w:rPr>
            </w:pPr>
          </w:p>
        </w:tc>
      </w:tr>
      <w:tr w:rsidR="00211E82" w:rsidRPr="00522F15" w:rsidTr="00E802BB">
        <w:trPr>
          <w:trHeight w:val="315"/>
        </w:trPr>
        <w:tc>
          <w:tcPr>
            <w:tcW w:w="204" w:type="pct"/>
            <w:shd w:val="clear" w:color="auto" w:fill="auto"/>
            <w:hideMark/>
          </w:tcPr>
          <w:p w:rsidR="00211E82" w:rsidRPr="00522F15" w:rsidRDefault="00522F15" w:rsidP="00480CEB">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3</w:t>
            </w:r>
          </w:p>
        </w:tc>
        <w:tc>
          <w:tcPr>
            <w:tcW w:w="587" w:type="pct"/>
            <w:shd w:val="clear" w:color="auto" w:fill="auto"/>
            <w:hideMark/>
          </w:tcPr>
          <w:p w:rsidR="00211E82" w:rsidRPr="00522F15" w:rsidRDefault="00C91DCF" w:rsidP="0078138E">
            <w:pPr>
              <w:spacing w:after="0" w:line="240" w:lineRule="auto"/>
              <w:jc w:val="both"/>
              <w:rPr>
                <w:rFonts w:ascii="Times New Roman" w:eastAsia="Times New Roman" w:hAnsi="Times New Roman" w:cs="Times New Roman"/>
                <w:b/>
                <w:bCs/>
                <w:color w:val="000000"/>
              </w:rPr>
            </w:pPr>
            <w:r w:rsidRPr="00522F15">
              <w:rPr>
                <w:rFonts w:ascii="Times New Roman" w:eastAsia="Times New Roman" w:hAnsi="Times New Roman" w:cs="Times New Roman"/>
                <w:b/>
                <w:bCs/>
                <w:color w:val="000000"/>
              </w:rPr>
              <w:t>Fund requirement</w:t>
            </w:r>
          </w:p>
        </w:tc>
        <w:tc>
          <w:tcPr>
            <w:tcW w:w="2572" w:type="pct"/>
            <w:shd w:val="clear" w:color="auto" w:fill="auto"/>
            <w:hideMark/>
          </w:tcPr>
          <w:p w:rsidR="00211E82" w:rsidRPr="00522F15" w:rsidRDefault="004054F9" w:rsidP="00AC64A3">
            <w:pPr>
              <w:spacing w:after="0" w:line="240" w:lineRule="auto"/>
              <w:jc w:val="both"/>
              <w:rPr>
                <w:rFonts w:ascii="Times New Roman" w:hAnsi="Times New Roman" w:cs="Times New Roman"/>
                <w:b/>
                <w:bCs/>
                <w:color w:val="000000"/>
              </w:rPr>
            </w:pPr>
            <w:r w:rsidRPr="00522F15">
              <w:rPr>
                <w:rFonts w:ascii="Times New Roman" w:hAnsi="Times New Roman" w:cs="Times New Roman"/>
                <w:b/>
                <w:bCs/>
                <w:color w:val="000000"/>
              </w:rPr>
              <w:t>Fund for monitoring and supervision at Block level to Hus and outreach sessions by Block MOs.The Block MOs could not do so due to difficult terrain and distance in Kms.More funds for block review meeting on awareness of immunization</w:t>
            </w:r>
            <w:r w:rsidR="009D59D6" w:rsidRPr="00522F15">
              <w:rPr>
                <w:rFonts w:ascii="Times New Roman" w:hAnsi="Times New Roman" w:cs="Times New Roman"/>
                <w:b/>
                <w:bCs/>
                <w:color w:val="000000"/>
              </w:rPr>
              <w:t>.</w:t>
            </w:r>
          </w:p>
          <w:p w:rsidR="00C91DCF" w:rsidRPr="00522F15" w:rsidRDefault="00C91DCF" w:rsidP="00C91DCF">
            <w:pPr>
              <w:pStyle w:val="ListParagraph"/>
              <w:spacing w:after="0" w:line="240" w:lineRule="auto"/>
              <w:jc w:val="both"/>
              <w:rPr>
                <w:rFonts w:ascii="Times New Roman" w:hAnsi="Times New Roman"/>
                <w:b/>
                <w:bCs/>
                <w:color w:val="000000"/>
              </w:rPr>
            </w:pPr>
          </w:p>
        </w:tc>
        <w:tc>
          <w:tcPr>
            <w:tcW w:w="1088" w:type="pct"/>
            <w:shd w:val="clear" w:color="auto" w:fill="auto"/>
            <w:hideMark/>
          </w:tcPr>
          <w:p w:rsidR="00211E82" w:rsidRPr="00522F15" w:rsidRDefault="00211E82" w:rsidP="0078138E">
            <w:pPr>
              <w:spacing w:after="0" w:line="240" w:lineRule="auto"/>
              <w:jc w:val="both"/>
              <w:rPr>
                <w:rFonts w:ascii="Times New Roman" w:eastAsia="Times New Roman" w:hAnsi="Times New Roman" w:cs="Times New Roman"/>
                <w:b/>
                <w:bCs/>
                <w:color w:val="000000"/>
              </w:rPr>
            </w:pPr>
          </w:p>
        </w:tc>
        <w:tc>
          <w:tcPr>
            <w:tcW w:w="549" w:type="pct"/>
            <w:shd w:val="clear" w:color="auto" w:fill="auto"/>
          </w:tcPr>
          <w:p w:rsidR="00211E82" w:rsidRPr="00522F15" w:rsidRDefault="00211E82" w:rsidP="0078138E">
            <w:pPr>
              <w:spacing w:after="0" w:line="240" w:lineRule="auto"/>
              <w:jc w:val="both"/>
              <w:rPr>
                <w:rFonts w:ascii="Times New Roman" w:eastAsia="Times New Roman" w:hAnsi="Times New Roman" w:cs="Times New Roman"/>
                <w:b/>
                <w:bCs/>
                <w:color w:val="000000"/>
              </w:rPr>
            </w:pPr>
          </w:p>
        </w:tc>
      </w:tr>
      <w:tr w:rsidR="00211E82" w:rsidRPr="00522F15" w:rsidTr="00E802BB">
        <w:trPr>
          <w:trHeight w:val="315"/>
        </w:trPr>
        <w:tc>
          <w:tcPr>
            <w:tcW w:w="204" w:type="pct"/>
            <w:shd w:val="clear" w:color="auto" w:fill="auto"/>
            <w:hideMark/>
          </w:tcPr>
          <w:p w:rsidR="00211E82" w:rsidRPr="00522F15" w:rsidRDefault="00522F15" w:rsidP="00480CEB">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w:t>
            </w:r>
          </w:p>
        </w:tc>
        <w:tc>
          <w:tcPr>
            <w:tcW w:w="587" w:type="pct"/>
            <w:shd w:val="clear" w:color="auto" w:fill="auto"/>
            <w:hideMark/>
          </w:tcPr>
          <w:p w:rsidR="00211E82" w:rsidRPr="00522F15" w:rsidRDefault="00C91DCF" w:rsidP="0078138E">
            <w:pPr>
              <w:spacing w:after="0" w:line="240" w:lineRule="auto"/>
              <w:jc w:val="both"/>
              <w:rPr>
                <w:rFonts w:ascii="Times New Roman" w:eastAsia="Times New Roman" w:hAnsi="Times New Roman" w:cs="Times New Roman"/>
                <w:b/>
                <w:bCs/>
                <w:color w:val="000000"/>
              </w:rPr>
            </w:pPr>
            <w:r w:rsidRPr="00522F15">
              <w:rPr>
                <w:rFonts w:ascii="Times New Roman" w:eastAsia="Times New Roman" w:hAnsi="Times New Roman" w:cs="Times New Roman"/>
                <w:b/>
                <w:bCs/>
                <w:color w:val="000000"/>
              </w:rPr>
              <w:t>Immunization Awareness</w:t>
            </w:r>
          </w:p>
        </w:tc>
        <w:tc>
          <w:tcPr>
            <w:tcW w:w="2572" w:type="pct"/>
            <w:shd w:val="clear" w:color="auto" w:fill="auto"/>
            <w:hideMark/>
          </w:tcPr>
          <w:p w:rsidR="00211E82" w:rsidRPr="00522F15" w:rsidRDefault="00C91DCF" w:rsidP="0078138E">
            <w:pPr>
              <w:spacing w:after="0" w:line="240" w:lineRule="auto"/>
              <w:jc w:val="both"/>
              <w:rPr>
                <w:rFonts w:ascii="Times New Roman" w:eastAsia="Times New Roman" w:hAnsi="Times New Roman" w:cs="Times New Roman"/>
                <w:b/>
                <w:bCs/>
                <w:color w:val="000000"/>
              </w:rPr>
            </w:pPr>
            <w:r w:rsidRPr="00522F15">
              <w:rPr>
                <w:rFonts w:ascii="Times New Roman" w:eastAsia="Times New Roman" w:hAnsi="Times New Roman" w:cs="Times New Roman"/>
                <w:b/>
                <w:bCs/>
                <w:color w:val="000000"/>
              </w:rPr>
              <w:t>The awareness program should be conducted preferably quarterly or bi-annually</w:t>
            </w:r>
            <w:r w:rsidR="00140BC4" w:rsidRPr="00522F15">
              <w:rPr>
                <w:rFonts w:ascii="Times New Roman" w:eastAsia="Times New Roman" w:hAnsi="Times New Roman" w:cs="Times New Roman"/>
                <w:b/>
                <w:bCs/>
                <w:color w:val="000000"/>
              </w:rPr>
              <w:t xml:space="preserve"> </w:t>
            </w:r>
            <w:r w:rsidR="00A05D64" w:rsidRPr="00522F15">
              <w:rPr>
                <w:rFonts w:ascii="Times New Roman" w:eastAsia="Times New Roman" w:hAnsi="Times New Roman" w:cs="Times New Roman"/>
                <w:b/>
                <w:bCs/>
                <w:color w:val="000000"/>
              </w:rPr>
              <w:t>for the</w:t>
            </w:r>
            <w:r w:rsidR="00140BC4" w:rsidRPr="00522F15">
              <w:rPr>
                <w:rFonts w:ascii="Times New Roman" w:eastAsia="Times New Roman" w:hAnsi="Times New Roman" w:cs="Times New Roman"/>
                <w:b/>
                <w:bCs/>
                <w:color w:val="000000"/>
              </w:rPr>
              <w:t xml:space="preserve"> Eligible Couple at the villages.</w:t>
            </w:r>
          </w:p>
        </w:tc>
        <w:tc>
          <w:tcPr>
            <w:tcW w:w="1088" w:type="pct"/>
            <w:shd w:val="clear" w:color="auto" w:fill="auto"/>
            <w:hideMark/>
          </w:tcPr>
          <w:p w:rsidR="00211E82" w:rsidRPr="00522F15" w:rsidRDefault="00211E82" w:rsidP="0078138E">
            <w:pPr>
              <w:spacing w:after="0" w:line="240" w:lineRule="auto"/>
              <w:jc w:val="both"/>
              <w:rPr>
                <w:rFonts w:ascii="Times New Roman" w:eastAsia="Times New Roman" w:hAnsi="Times New Roman" w:cs="Times New Roman"/>
                <w:b/>
                <w:bCs/>
                <w:color w:val="000000"/>
              </w:rPr>
            </w:pPr>
          </w:p>
        </w:tc>
        <w:tc>
          <w:tcPr>
            <w:tcW w:w="549" w:type="pct"/>
            <w:shd w:val="clear" w:color="auto" w:fill="auto"/>
          </w:tcPr>
          <w:p w:rsidR="00211E82" w:rsidRPr="00522F15" w:rsidRDefault="00211E82" w:rsidP="0078138E">
            <w:pPr>
              <w:spacing w:after="0" w:line="240" w:lineRule="auto"/>
              <w:jc w:val="both"/>
              <w:rPr>
                <w:rFonts w:ascii="Times New Roman" w:eastAsia="Times New Roman" w:hAnsi="Times New Roman" w:cs="Times New Roman"/>
                <w:b/>
                <w:bCs/>
                <w:color w:val="000000"/>
              </w:rPr>
            </w:pPr>
          </w:p>
        </w:tc>
      </w:tr>
      <w:tr w:rsidR="00211E82" w:rsidRPr="00522F15" w:rsidTr="00E802BB">
        <w:trPr>
          <w:trHeight w:val="315"/>
        </w:trPr>
        <w:tc>
          <w:tcPr>
            <w:tcW w:w="204" w:type="pct"/>
            <w:shd w:val="clear" w:color="auto" w:fill="auto"/>
            <w:hideMark/>
          </w:tcPr>
          <w:p w:rsidR="00211E82" w:rsidRPr="00522F15" w:rsidRDefault="00522F15" w:rsidP="00480CEB">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5</w:t>
            </w:r>
          </w:p>
        </w:tc>
        <w:tc>
          <w:tcPr>
            <w:tcW w:w="587" w:type="pct"/>
            <w:shd w:val="clear" w:color="auto" w:fill="auto"/>
            <w:hideMark/>
          </w:tcPr>
          <w:p w:rsidR="00211E82" w:rsidRPr="00522F15" w:rsidRDefault="004E2D19" w:rsidP="0078138E">
            <w:pPr>
              <w:spacing w:after="0" w:line="240" w:lineRule="auto"/>
              <w:jc w:val="both"/>
              <w:rPr>
                <w:rFonts w:ascii="Times New Roman" w:eastAsia="Times New Roman" w:hAnsi="Times New Roman" w:cs="Times New Roman"/>
                <w:b/>
                <w:bCs/>
                <w:color w:val="000000"/>
              </w:rPr>
            </w:pPr>
            <w:r w:rsidRPr="00522F15">
              <w:rPr>
                <w:rFonts w:ascii="Times New Roman" w:eastAsia="Times New Roman" w:hAnsi="Times New Roman" w:cs="Times New Roman"/>
                <w:b/>
                <w:bCs/>
                <w:color w:val="000000"/>
              </w:rPr>
              <w:t xml:space="preserve">Solar cold chain </w:t>
            </w:r>
          </w:p>
        </w:tc>
        <w:tc>
          <w:tcPr>
            <w:tcW w:w="2572" w:type="pct"/>
            <w:shd w:val="clear" w:color="auto" w:fill="auto"/>
            <w:hideMark/>
          </w:tcPr>
          <w:p w:rsidR="00CA3797" w:rsidRPr="00522F15" w:rsidRDefault="00C91DCF" w:rsidP="0078138E">
            <w:pPr>
              <w:spacing w:after="0" w:line="240" w:lineRule="auto"/>
              <w:jc w:val="both"/>
              <w:rPr>
                <w:rFonts w:ascii="Times New Roman" w:eastAsia="Times New Roman" w:hAnsi="Times New Roman" w:cs="Times New Roman"/>
                <w:b/>
                <w:bCs/>
                <w:color w:val="000000"/>
              </w:rPr>
            </w:pPr>
            <w:r w:rsidRPr="00522F15">
              <w:rPr>
                <w:rFonts w:ascii="Times New Roman" w:eastAsia="Times New Roman" w:hAnsi="Times New Roman" w:cs="Times New Roman"/>
                <w:b/>
                <w:bCs/>
                <w:color w:val="000000"/>
              </w:rPr>
              <w:t>1. Solar</w:t>
            </w:r>
            <w:r w:rsidR="00A05D64" w:rsidRPr="00522F15">
              <w:rPr>
                <w:rFonts w:ascii="Times New Roman" w:eastAsia="Times New Roman" w:hAnsi="Times New Roman" w:cs="Times New Roman"/>
                <w:b/>
                <w:bCs/>
                <w:color w:val="000000"/>
              </w:rPr>
              <w:t xml:space="preserve"> cold chain equipments</w:t>
            </w:r>
            <w:r w:rsidR="004E2D19" w:rsidRPr="00522F15">
              <w:rPr>
                <w:rFonts w:ascii="Times New Roman" w:eastAsia="Times New Roman" w:hAnsi="Times New Roman" w:cs="Times New Roman"/>
                <w:b/>
                <w:bCs/>
                <w:color w:val="000000"/>
              </w:rPr>
              <w:t xml:space="preserve"> for Phomching CCP and DVS.</w:t>
            </w:r>
            <w:r w:rsidR="00A05D64" w:rsidRPr="00522F15">
              <w:rPr>
                <w:rFonts w:ascii="Times New Roman" w:eastAsia="Times New Roman" w:hAnsi="Times New Roman" w:cs="Times New Roman"/>
                <w:b/>
                <w:bCs/>
                <w:color w:val="000000"/>
              </w:rPr>
              <w:t xml:space="preserve"> H</w:t>
            </w:r>
            <w:r w:rsidR="004E2D19" w:rsidRPr="00522F15">
              <w:rPr>
                <w:rFonts w:ascii="Times New Roman" w:eastAsia="Times New Roman" w:hAnsi="Times New Roman" w:cs="Times New Roman"/>
                <w:b/>
                <w:bCs/>
                <w:color w:val="000000"/>
              </w:rPr>
              <w:t>ence Phomching CCP is non functional because of electricity.</w:t>
            </w:r>
          </w:p>
          <w:p w:rsidR="004E2D19" w:rsidRPr="00522F15" w:rsidRDefault="00B13DE9" w:rsidP="0078138E">
            <w:pPr>
              <w:spacing w:after="0" w:line="240" w:lineRule="auto"/>
              <w:jc w:val="both"/>
              <w:rPr>
                <w:rFonts w:ascii="Times New Roman" w:eastAsia="Times New Roman" w:hAnsi="Times New Roman" w:cs="Times New Roman"/>
                <w:b/>
                <w:bCs/>
                <w:color w:val="000000"/>
              </w:rPr>
            </w:pPr>
            <w:r w:rsidRPr="00522F15">
              <w:rPr>
                <w:rFonts w:ascii="Times New Roman" w:eastAsia="Times New Roman" w:hAnsi="Times New Roman" w:cs="Times New Roman"/>
                <w:b/>
                <w:bCs/>
                <w:color w:val="000000"/>
              </w:rPr>
              <w:t>2</w:t>
            </w:r>
            <w:r w:rsidR="004E2D19" w:rsidRPr="00522F15">
              <w:rPr>
                <w:rFonts w:ascii="Times New Roman" w:eastAsia="Times New Roman" w:hAnsi="Times New Roman" w:cs="Times New Roman"/>
                <w:b/>
                <w:bCs/>
                <w:color w:val="000000"/>
              </w:rPr>
              <w:t>.</w:t>
            </w:r>
            <w:r w:rsidR="00A05D64" w:rsidRPr="00522F15">
              <w:rPr>
                <w:rFonts w:ascii="Times New Roman" w:eastAsia="Times New Roman" w:hAnsi="Times New Roman" w:cs="Times New Roman"/>
                <w:b/>
                <w:bCs/>
                <w:color w:val="000000"/>
              </w:rPr>
              <w:t xml:space="preserve"> </w:t>
            </w:r>
            <w:r w:rsidR="004E2D19" w:rsidRPr="00522F15">
              <w:rPr>
                <w:rFonts w:ascii="Times New Roman" w:eastAsia="Times New Roman" w:hAnsi="Times New Roman" w:cs="Times New Roman"/>
                <w:b/>
                <w:bCs/>
                <w:color w:val="000000"/>
              </w:rPr>
              <w:t>State to look into delivery of vaccines from state to districts and from District to the CCPs.</w:t>
            </w:r>
          </w:p>
        </w:tc>
        <w:tc>
          <w:tcPr>
            <w:tcW w:w="1088" w:type="pct"/>
            <w:shd w:val="clear" w:color="auto" w:fill="auto"/>
            <w:hideMark/>
          </w:tcPr>
          <w:p w:rsidR="00211E82" w:rsidRPr="00522F15" w:rsidRDefault="00211E82" w:rsidP="0078138E">
            <w:pPr>
              <w:spacing w:after="0" w:line="240" w:lineRule="auto"/>
              <w:jc w:val="both"/>
              <w:rPr>
                <w:rFonts w:ascii="Times New Roman" w:eastAsia="Times New Roman" w:hAnsi="Times New Roman" w:cs="Times New Roman"/>
                <w:b/>
                <w:bCs/>
                <w:color w:val="000000"/>
              </w:rPr>
            </w:pPr>
          </w:p>
        </w:tc>
        <w:tc>
          <w:tcPr>
            <w:tcW w:w="549" w:type="pct"/>
            <w:shd w:val="clear" w:color="auto" w:fill="auto"/>
          </w:tcPr>
          <w:p w:rsidR="00211E82" w:rsidRPr="00522F15" w:rsidRDefault="00211E82" w:rsidP="0078138E">
            <w:pPr>
              <w:spacing w:after="0" w:line="240" w:lineRule="auto"/>
              <w:jc w:val="both"/>
              <w:rPr>
                <w:rFonts w:ascii="Times New Roman" w:eastAsia="Times New Roman" w:hAnsi="Times New Roman" w:cs="Times New Roman"/>
                <w:b/>
                <w:bCs/>
                <w:color w:val="000000"/>
              </w:rPr>
            </w:pPr>
          </w:p>
        </w:tc>
      </w:tr>
      <w:tr w:rsidR="00CA3797" w:rsidRPr="00522F15" w:rsidTr="00E802BB">
        <w:trPr>
          <w:trHeight w:val="315"/>
        </w:trPr>
        <w:tc>
          <w:tcPr>
            <w:tcW w:w="204" w:type="pct"/>
            <w:shd w:val="clear" w:color="auto" w:fill="auto"/>
            <w:hideMark/>
          </w:tcPr>
          <w:p w:rsidR="00CA3797" w:rsidRPr="00522F15" w:rsidRDefault="00CA3797" w:rsidP="00480CEB">
            <w:pPr>
              <w:spacing w:after="0" w:line="240" w:lineRule="auto"/>
              <w:jc w:val="center"/>
              <w:rPr>
                <w:rFonts w:ascii="Times New Roman" w:eastAsia="Times New Roman" w:hAnsi="Times New Roman" w:cs="Times New Roman"/>
                <w:b/>
                <w:bCs/>
                <w:color w:val="000000"/>
              </w:rPr>
            </w:pPr>
          </w:p>
        </w:tc>
        <w:tc>
          <w:tcPr>
            <w:tcW w:w="587" w:type="pct"/>
            <w:shd w:val="clear" w:color="auto" w:fill="auto"/>
            <w:hideMark/>
          </w:tcPr>
          <w:p w:rsidR="00CA3797" w:rsidRPr="00522F15" w:rsidRDefault="00CA3797" w:rsidP="0078138E">
            <w:pPr>
              <w:spacing w:after="0" w:line="240" w:lineRule="auto"/>
              <w:jc w:val="both"/>
              <w:rPr>
                <w:rFonts w:ascii="Times New Roman" w:eastAsia="Times New Roman" w:hAnsi="Times New Roman" w:cs="Times New Roman"/>
                <w:b/>
                <w:bCs/>
                <w:color w:val="000000"/>
              </w:rPr>
            </w:pPr>
          </w:p>
        </w:tc>
        <w:tc>
          <w:tcPr>
            <w:tcW w:w="2572" w:type="pct"/>
            <w:shd w:val="clear" w:color="auto" w:fill="auto"/>
            <w:hideMark/>
          </w:tcPr>
          <w:p w:rsidR="00CA3797" w:rsidRPr="00522F15" w:rsidRDefault="00CA3797" w:rsidP="0078138E">
            <w:pPr>
              <w:spacing w:after="0" w:line="240" w:lineRule="auto"/>
              <w:jc w:val="both"/>
              <w:rPr>
                <w:rFonts w:ascii="Times New Roman" w:eastAsia="Times New Roman" w:hAnsi="Times New Roman" w:cs="Times New Roman"/>
                <w:b/>
                <w:bCs/>
                <w:color w:val="000000"/>
              </w:rPr>
            </w:pPr>
          </w:p>
        </w:tc>
        <w:tc>
          <w:tcPr>
            <w:tcW w:w="1088" w:type="pct"/>
            <w:shd w:val="clear" w:color="auto" w:fill="auto"/>
            <w:hideMark/>
          </w:tcPr>
          <w:p w:rsidR="00CA3797" w:rsidRPr="00522F15" w:rsidRDefault="00CA3797" w:rsidP="0078138E">
            <w:pPr>
              <w:spacing w:after="0" w:line="240" w:lineRule="auto"/>
              <w:jc w:val="both"/>
              <w:rPr>
                <w:rFonts w:ascii="Times New Roman" w:eastAsia="Times New Roman" w:hAnsi="Times New Roman" w:cs="Times New Roman"/>
                <w:b/>
                <w:bCs/>
                <w:color w:val="000000"/>
              </w:rPr>
            </w:pPr>
          </w:p>
        </w:tc>
        <w:tc>
          <w:tcPr>
            <w:tcW w:w="549" w:type="pct"/>
            <w:shd w:val="clear" w:color="auto" w:fill="auto"/>
          </w:tcPr>
          <w:p w:rsidR="00CA3797" w:rsidRPr="00522F15" w:rsidRDefault="00CA3797" w:rsidP="0078138E">
            <w:pPr>
              <w:spacing w:after="0" w:line="240" w:lineRule="auto"/>
              <w:jc w:val="both"/>
              <w:rPr>
                <w:rFonts w:ascii="Times New Roman" w:eastAsia="Times New Roman" w:hAnsi="Times New Roman" w:cs="Times New Roman"/>
                <w:b/>
                <w:bCs/>
                <w:color w:val="000000"/>
              </w:rPr>
            </w:pPr>
          </w:p>
        </w:tc>
      </w:tr>
    </w:tbl>
    <w:p w:rsidR="00211E82" w:rsidRPr="00522F15" w:rsidRDefault="00211E82" w:rsidP="007D204B">
      <w:pPr>
        <w:rPr>
          <w:rFonts w:ascii="Times New Roman" w:hAnsi="Times New Roman" w:cs="Times New Roman"/>
        </w:rPr>
      </w:pPr>
    </w:p>
    <w:sectPr w:rsidR="00211E82" w:rsidRPr="00522F15" w:rsidSect="00211E82">
      <w:pgSz w:w="15840" w:h="12240" w:orient="landscape"/>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815B0"/>
    <w:multiLevelType w:val="hybridMultilevel"/>
    <w:tmpl w:val="EA28A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D764FE"/>
    <w:multiLevelType w:val="hybridMultilevel"/>
    <w:tmpl w:val="23D06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drawingGridHorizontalSpacing w:val="110"/>
  <w:displayHorizontalDrawingGridEvery w:val="2"/>
  <w:characterSpacingControl w:val="doNotCompress"/>
  <w:compat>
    <w:useFELayout/>
  </w:compat>
  <w:rsids>
    <w:rsidRoot w:val="0078138E"/>
    <w:rsid w:val="00004641"/>
    <w:rsid w:val="000A4985"/>
    <w:rsid w:val="00140BC4"/>
    <w:rsid w:val="00211E82"/>
    <w:rsid w:val="00352C21"/>
    <w:rsid w:val="00393CA9"/>
    <w:rsid w:val="003B1300"/>
    <w:rsid w:val="004054F9"/>
    <w:rsid w:val="004319FA"/>
    <w:rsid w:val="004E2D19"/>
    <w:rsid w:val="005172BF"/>
    <w:rsid w:val="00522F15"/>
    <w:rsid w:val="006D04CE"/>
    <w:rsid w:val="00762897"/>
    <w:rsid w:val="0078138E"/>
    <w:rsid w:val="007D204B"/>
    <w:rsid w:val="007F6C00"/>
    <w:rsid w:val="008725DC"/>
    <w:rsid w:val="008E401F"/>
    <w:rsid w:val="00946D83"/>
    <w:rsid w:val="009856AB"/>
    <w:rsid w:val="009D59D6"/>
    <w:rsid w:val="00A05D64"/>
    <w:rsid w:val="00A64C34"/>
    <w:rsid w:val="00A71F42"/>
    <w:rsid w:val="00A83888"/>
    <w:rsid w:val="00AC64A3"/>
    <w:rsid w:val="00B13DE9"/>
    <w:rsid w:val="00B97DB4"/>
    <w:rsid w:val="00BC4A41"/>
    <w:rsid w:val="00C91DCF"/>
    <w:rsid w:val="00CA2756"/>
    <w:rsid w:val="00CA3797"/>
    <w:rsid w:val="00E802BB"/>
    <w:rsid w:val="00F1114C"/>
    <w:rsid w:val="00F63F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6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138E"/>
    <w:pPr>
      <w:ind w:left="720"/>
      <w:contextualSpacing/>
    </w:pPr>
    <w:rPr>
      <w:rFonts w:ascii="Calibri" w:eastAsia="Times New Roman" w:hAnsi="Calibri" w:cs="Times New Roman"/>
    </w:rPr>
  </w:style>
  <w:style w:type="paragraph" w:styleId="NoSpacing">
    <w:name w:val="No Spacing"/>
    <w:uiPriority w:val="1"/>
    <w:qFormat/>
    <w:rsid w:val="005172B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Pages>
  <Words>278</Words>
  <Characters>1589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HP</cp:lastModifiedBy>
  <cp:revision>15</cp:revision>
  <dcterms:created xsi:type="dcterms:W3CDTF">2019-11-18T07:13:00Z</dcterms:created>
  <dcterms:modified xsi:type="dcterms:W3CDTF">2020-11-07T09:45:00Z</dcterms:modified>
</cp:coreProperties>
</file>